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rPr>
          <w:rStyle w:val="eop"/>
          <w:rFonts w:ascii="Arial" w:hAnsi="Arial" w:cs="Arial"/>
          <w:b/>
          <w:bCs/>
          <w:smallCaps/>
          <w:sz w:val="48"/>
          <w:szCs w:val="48"/>
        </w:rPr>
      </w:pPr>
      <w:r w:rsidRPr="00EA4E20">
        <w:rPr>
          <w:rStyle w:val="eop"/>
          <w:rFonts w:ascii="Arial" w:hAnsi="Arial" w:cs="Arial"/>
          <w:b/>
          <w:bCs/>
          <w:smallCaps/>
          <w:sz w:val="48"/>
          <w:szCs w:val="48"/>
        </w:rPr>
        <w:t xml:space="preserve">MODÈLE DE</w:t>
      </w:r>
      <w:r w:rsidRPr="00EA4E20">
        <w:rPr>
          <w:rStyle w:val="normaltextrun"/>
          <w:rFonts w:ascii="Arial" w:hAnsi="Arial" w:cs="Arial"/>
          <w:b/>
          <w:bCs/>
          <w:smallCaps/>
          <w:sz w:val="48"/>
          <w:szCs w:val="48"/>
          <w:lang w:val="en"/>
        </w:rPr>
        <w:t xml:space="preserve"> CAS DE TEST </w:t>
      </w:r>
    </w:p>
    <w:p>
      <w:pPr>
        <w:rPr>
          <w:rStyle w:val="normaltextrun"/>
          <w:rFonts w:ascii="Arial" w:hAnsi="Arial" w:cs="Arial"/>
          <w:sz w:val="20"/>
          <w:szCs w:val="20"/>
          <w:lang w:val="en"/>
        </w:rPr>
      </w:pPr>
      <w:r w:rsidRPr="00EA4E20">
        <w:rPr>
          <w:rStyle w:val="normaltextrun"/>
          <w:rFonts w:ascii="Arial" w:hAnsi="Arial" w:cs="Arial"/>
          <w:sz w:val="20"/>
          <w:szCs w:val="20"/>
          <w:lang w:val="en"/>
        </w:rPr>
        <w:t xml:space="preserve">Extrait de la section 2.2 du document modèle de test et de mise en œuvre.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[Décrit en détail comment chaque test sera effectué. Les cas de test sont très étroitement liés aux exigences : à chaque exigence doit correspondre un cas de test</w:t>
      </w: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. ]  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 </w:t>
      </w:r>
    </w:p>
    <w:p w:rsidR="00EA4E20" w:rsidP="00EA4E20" w:rsidRDefault="00EA4E20" w14:paraId="52AD8CE0" w14:textId="77777777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 xml:space="preserve">ID et </w:t>
      </w:r>
      <w:r>
        <w:rPr>
          <w:rStyle w:val="eop"/>
          <w:rFonts w:ascii="Arial" w:hAnsi="Arial" w:cs="Arial"/>
        </w:rPr>
        <w:t xml:space="preserve">DESCRIPTION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[Un identifiant unique pour référencer le cas de test. Décrire le(s) cas de test et les personnes impliquées dans les tests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>
      <w:pPr>
        <w:rPr>
          <w:sz w:val="24"/>
          <w:szCs w:val="24"/>
        </w:rPr>
      </w:pPr>
      <w:r>
        <w:rPr>
          <w:rStyle w:val="eop"/>
          <w:rFonts w:ascii="Arial" w:hAnsi="Arial" w:cs="Arial"/>
        </w:rPr>
        <w:t xml:space="preserve">PRÉCONDITIONS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[Décrire les conditions préalables pour le scénario de test. Une condition préalable est l'état du système qui doit exister avant qu'un scénario de test puisse être exécuté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 xml:space="preserve">CONDITIONS POSTALES (RÉSULTAT ESCOMPTÉ</w:t>
      </w:r>
      <w:r>
        <w:rPr>
          <w:rStyle w:val="eop"/>
          <w:rFonts w:ascii="Arial" w:hAnsi="Arial" w:cs="Arial"/>
        </w:rPr>
        <w:t xml:space="preserve">)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[Décrire les postconditions pour le cas d'utilisation. Une postcondition est une liste d'états possibles dans lesquels le système peut se trouver immédiatement après la fin d'un cas d'utilisation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>
      <w:pPr>
        <w:rPr>
          <w:sz w:val="24"/>
          <w:szCs w:val="24"/>
        </w:rPr>
      </w:pPr>
      <w:r>
        <w:rPr>
          <w:rStyle w:val="normaltextrun"/>
          <w:rFonts w:ascii="Arial" w:hAnsi="Arial" w:cs="Arial"/>
          <w:lang w:val="en"/>
        </w:rPr>
        <w:t xml:space="preserve">ÉTAPES (DÉROULEMENT DES ÉVÉNEMENTS</w:t>
      </w:r>
      <w:r>
        <w:rPr>
          <w:rStyle w:val="eop"/>
          <w:rFonts w:ascii="Arial" w:hAnsi="Arial" w:cs="Arial"/>
        </w:rPr>
        <w:t xml:space="preserve">)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[Décrire le flux d'événements attendu dans des conditions normales ainsi que tout autre flux d'événements potentiel, et les exceptions/erreurs qui peuvent être attendues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>
      <w:pPr>
        <w:rPr>
          <w:sz w:val="24"/>
          <w:szCs w:val="24"/>
        </w:rPr>
      </w:pPr>
      <w:r>
        <w:rPr>
          <w:rStyle w:val="eop"/>
          <w:rFonts w:ascii="Arial" w:hAnsi="Arial" w:cs="Arial"/>
        </w:rPr>
        <w:t xml:space="preserve">EXIGENCES</w:t>
      </w:r>
      <w:r>
        <w:rPr>
          <w:rStyle w:val="normaltextrun"/>
          <w:rFonts w:ascii="Arial" w:hAnsi="Arial" w:cs="Arial"/>
          <w:lang w:val="en"/>
        </w:rPr>
        <w:t xml:space="preserve"> PARTICULIÈRES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[Décrire toute exigence particulière nécessaire à l'exécution du cas de test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"/>
        </w:rPr>
        <w:t xml:space="preserve">2.2.6 LE RÉSULTAT (CE QUI S'EST RÉELLEMENT PASSÉ</w:t>
      </w:r>
      <w:r>
        <w:rPr>
          <w:rStyle w:val="eop"/>
          <w:rFonts w:ascii="Arial" w:hAnsi="Arial" w:cs="Arial"/>
        </w:rPr>
        <w:t xml:space="preserve">) 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[Décrivez ce qui s'est réellement passé lors de la réalisation du test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"/>
        </w:rPr>
        <w:t xml:space="preserve">2.2.7 </w:t>
      </w:r>
      <w:r>
        <w:rPr>
          <w:rStyle w:val="eop"/>
          <w:rFonts w:ascii="Arial" w:hAnsi="Arial" w:cs="Arial"/>
        </w:rPr>
        <w:t xml:space="preserve">RÉUSSITE/ÉCHEC 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[Notez si le test a réussi ou échoué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"/>
        </w:rPr>
        <w:t xml:space="preserve">2.2.8 </w:t>
      </w:r>
      <w:r>
        <w:rPr>
          <w:rStyle w:val="eop"/>
          <w:rFonts w:ascii="Arial" w:hAnsi="Arial" w:cs="Arial"/>
        </w:rPr>
        <w:t xml:space="preserve">ÉVIDENCE  </w:t>
      </w:r>
    </w:p>
    <w:p>
      <w:pPr>
        <w:rPr>
          <w:rFonts w:ascii="Segoe UI" w:hAnsi="Segoe UI" w:cs="Segoe UI"/>
          <w:color w:val="9900FF"/>
          <w:sz w:val="18"/>
          <w:szCs w:val="18"/>
        </w:rPr>
      </w:pPr>
      <w:r>
        <w:rPr>
          <w:rStyle w:val="normaltextrun"/>
          <w:rFonts w:ascii="Arial" w:hAnsi="Arial" w:cs="Arial"/>
          <w:color w:val="9900FF"/>
          <w:sz w:val="20"/>
          <w:szCs w:val="20"/>
          <w:lang w:val="en"/>
        </w:rPr>
        <w:t xml:space="preserve">[Fournir une preuve du test, par exemple une capture d'écran</w:t>
      </w:r>
      <w:r>
        <w:rPr>
          <w:rStyle w:val="eop"/>
          <w:rFonts w:ascii="Arial" w:hAnsi="Arial" w:cs="Arial"/>
          <w:color w:val="9900FF"/>
          <w:sz w:val="20"/>
          <w:szCs w:val="20"/>
        </w:rPr>
        <w:t xml:space="preserve">]. </w:t>
      </w:r>
    </w:p>
    <w:p w:rsidR="00D13B63" w:rsidP="00EA4E20" w:rsidRDefault="00D13B63" w14:paraId="408C29E9" w14:textId="77777777"/>
    <w:sectPr w:rsidR="00D13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FF0"/>
    <w:multiLevelType w:val="multilevel"/>
    <w:tmpl w:val="641E2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C3A16"/>
    <w:multiLevelType w:val="multilevel"/>
    <w:tmpl w:val="55761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2554A"/>
    <w:multiLevelType w:val="multilevel"/>
    <w:tmpl w:val="6696D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C6C4E"/>
    <w:multiLevelType w:val="multilevel"/>
    <w:tmpl w:val="6E6A3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6113A"/>
    <w:multiLevelType w:val="multilevel"/>
    <w:tmpl w:val="2F4E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D1014"/>
    <w:multiLevelType w:val="multilevel"/>
    <w:tmpl w:val="E206C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144770">
    <w:abstractNumId w:val="0"/>
  </w:num>
  <w:num w:numId="2" w16cid:durableId="2145153674">
    <w:abstractNumId w:val="4"/>
  </w:num>
  <w:num w:numId="3" w16cid:durableId="2129546598">
    <w:abstractNumId w:val="1"/>
  </w:num>
  <w:num w:numId="4" w16cid:durableId="812406932">
    <w:abstractNumId w:val="3"/>
  </w:num>
  <w:num w:numId="5" w16cid:durableId="1847859640">
    <w:abstractNumId w:val="5"/>
  </w:num>
  <w:num w:numId="6" w16cid:durableId="184165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0"/>
    <w:rsid w:val="006061AC"/>
    <w:rsid w:val="009B39FA"/>
    <w:rsid w:val="00BE4CF2"/>
    <w:rsid w:val="00C04B7F"/>
    <w:rsid w:val="00D13B63"/>
    <w:rsid w:val="00E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11B1"/>
  <w15:chartTrackingRefBased/>
  <w15:docId w15:val="{B595884C-8381-4B24-AA3C-13701FC5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E2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A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A4E20"/>
  </w:style>
  <w:style w:type="character" w:customStyle="1" w:styleId="eop">
    <w:name w:val="eop"/>
    <w:basedOn w:val="DefaultParagraphFont"/>
    <w:rsid w:val="00EA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</ap:TotalTime>
  <ap:Pages>1</ap:Pages>
  <ap:Words>192</ap:Words>
  <ap:Characters>1096</ap:Characters>
  <ap:Application>Microsoft Office Word</ap:Application>
  <ap:DocSecurity>0</ap:DocSecurity>
  <ap:Lines>9</ap:Lines>
  <ap:Paragraphs>2</ap:Paragraphs>
  <ap:ScaleCrop>false</ap:ScaleCrop>
  <ap:Company/>
  <ap:LinksUpToDate>false</ap:LinksUpToDate>
  <ap:CharactersWithSpaces>1286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Taylor</dc:creator>
  <keywords>, docId:D5D519361D25C1C4704A97102F6FC214</keywords>
  <dc:description/>
  <lastModifiedBy>Linda Taylor</lastModifiedBy>
  <revision>1</revision>
  <dcterms:created xsi:type="dcterms:W3CDTF">2024-06-14T13:05:00.0000000Z</dcterms:created>
  <dcterms:modified xsi:type="dcterms:W3CDTF">2024-06-14T13:07:00.0000000Z</dcterms:modified>
</coreProperties>
</file>